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C52F0E" w14:textId="77777777" w:rsidR="00E76377" w:rsidRPr="00E76377" w:rsidRDefault="00E76377" w:rsidP="00E76377">
      <w:pPr>
        <w:spacing w:line="276" w:lineRule="auto"/>
        <w:jc w:val="center"/>
        <w:rPr>
          <w:rFonts w:ascii="方正小标宋简体" w:eastAsia="方正小标宋简体" w:hAnsi="Calibri" w:cs="Times New Roman"/>
          <w:sz w:val="36"/>
          <w:szCs w:val="36"/>
        </w:rPr>
      </w:pPr>
      <w:r w:rsidRPr="00E76377">
        <w:rPr>
          <w:rFonts w:ascii="方正小标宋简体" w:eastAsia="方正小标宋简体" w:hAnsi="Calibri" w:cs="Times New Roman" w:hint="eastAsia"/>
          <w:sz w:val="36"/>
          <w:szCs w:val="36"/>
        </w:rPr>
        <w:t>首届高校ICT产教融合创新大赛企业命题</w:t>
      </w:r>
    </w:p>
    <w:p w14:paraId="09AAFB24" w14:textId="49BA4BCC" w:rsidR="00E76377" w:rsidRPr="00E76377" w:rsidRDefault="00E76377" w:rsidP="00E76377">
      <w:pPr>
        <w:spacing w:line="276" w:lineRule="auto"/>
        <w:jc w:val="left"/>
        <w:rPr>
          <w:rFonts w:ascii="方正小标宋简体" w:eastAsia="方正小标宋简体" w:hAnsi="Calibri" w:cs="Times New Roman" w:hint="eastAsia"/>
          <w:sz w:val="28"/>
          <w:szCs w:val="28"/>
        </w:rPr>
      </w:pPr>
      <w:r w:rsidRPr="00E76377">
        <w:rPr>
          <w:rFonts w:ascii="方正小标宋简体" w:eastAsia="方正小标宋简体" w:hAnsi="Calibri" w:cs="Times New Roman" w:hint="eastAsia"/>
          <w:sz w:val="28"/>
          <w:szCs w:val="28"/>
        </w:rPr>
        <w:t>命题编号：</w:t>
      </w:r>
      <w:r w:rsidR="00A572A7">
        <w:rPr>
          <w:rFonts w:ascii="方正小标宋简体" w:eastAsia="方正小标宋简体" w:hAnsi="Calibri" w:cs="Times New Roman" w:hint="eastAsia"/>
          <w:sz w:val="28"/>
          <w:szCs w:val="28"/>
        </w:rPr>
        <w:t>23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29"/>
        <w:gridCol w:w="709"/>
        <w:gridCol w:w="6458"/>
      </w:tblGrid>
      <w:tr w:rsidR="005E337C" w:rsidRPr="00D325D2" w14:paraId="7C1D37F8" w14:textId="77777777" w:rsidTr="002A0AB1">
        <w:tc>
          <w:tcPr>
            <w:tcW w:w="1129" w:type="dxa"/>
            <w:vAlign w:val="center"/>
          </w:tcPr>
          <w:p w14:paraId="5857368A" w14:textId="77777777" w:rsidR="005E337C" w:rsidRPr="00E76377" w:rsidRDefault="005E337C" w:rsidP="00D325D2">
            <w:pPr>
              <w:spacing w:line="360" w:lineRule="auto"/>
              <w:rPr>
                <w:rFonts w:ascii="仿宋" w:eastAsia="仿宋" w:hAnsi="仿宋"/>
                <w:sz w:val="21"/>
                <w:szCs w:val="21"/>
              </w:rPr>
            </w:pPr>
            <w:r w:rsidRPr="00E76377">
              <w:rPr>
                <w:rFonts w:ascii="仿宋" w:eastAsia="仿宋" w:hAnsi="仿宋" w:hint="eastAsia"/>
                <w:sz w:val="21"/>
                <w:szCs w:val="21"/>
              </w:rPr>
              <w:t>命题企业</w:t>
            </w:r>
          </w:p>
        </w:tc>
        <w:tc>
          <w:tcPr>
            <w:tcW w:w="7167" w:type="dxa"/>
            <w:gridSpan w:val="2"/>
            <w:vAlign w:val="center"/>
          </w:tcPr>
          <w:p w14:paraId="24D435B5" w14:textId="77777777" w:rsidR="005E337C" w:rsidRPr="00D325D2" w:rsidRDefault="005E337C" w:rsidP="00D325D2">
            <w:pPr>
              <w:spacing w:line="360" w:lineRule="auto"/>
              <w:rPr>
                <w:rFonts w:asciiTheme="minorEastAsia" w:hAnsiTheme="minorEastAsia"/>
                <w:sz w:val="21"/>
                <w:szCs w:val="21"/>
              </w:rPr>
            </w:pPr>
            <w:r w:rsidRPr="00D325D2">
              <w:rPr>
                <w:rFonts w:asciiTheme="minorEastAsia" w:hAnsiTheme="minorEastAsia" w:hint="eastAsia"/>
                <w:sz w:val="21"/>
                <w:szCs w:val="21"/>
              </w:rPr>
              <w:t>新华三技术有限公司</w:t>
            </w:r>
          </w:p>
        </w:tc>
      </w:tr>
      <w:tr w:rsidR="005E337C" w:rsidRPr="00D325D2" w14:paraId="2A98A6D6" w14:textId="77777777" w:rsidTr="002A0AB1">
        <w:tc>
          <w:tcPr>
            <w:tcW w:w="1129" w:type="dxa"/>
            <w:vAlign w:val="center"/>
          </w:tcPr>
          <w:p w14:paraId="1C0D44EB" w14:textId="77777777" w:rsidR="005E337C" w:rsidRPr="00E76377" w:rsidRDefault="005E337C" w:rsidP="00D325D2">
            <w:pPr>
              <w:spacing w:line="360" w:lineRule="auto"/>
              <w:rPr>
                <w:rFonts w:ascii="仿宋" w:eastAsia="仿宋" w:hAnsi="仿宋"/>
                <w:sz w:val="21"/>
                <w:szCs w:val="21"/>
              </w:rPr>
            </w:pPr>
            <w:r w:rsidRPr="00E76377">
              <w:rPr>
                <w:rFonts w:ascii="仿宋" w:eastAsia="仿宋" w:hAnsi="仿宋" w:hint="eastAsia"/>
                <w:sz w:val="21"/>
                <w:szCs w:val="21"/>
              </w:rPr>
              <w:t>命题题目</w:t>
            </w:r>
          </w:p>
        </w:tc>
        <w:tc>
          <w:tcPr>
            <w:tcW w:w="7167" w:type="dxa"/>
            <w:gridSpan w:val="2"/>
            <w:vAlign w:val="center"/>
          </w:tcPr>
          <w:p w14:paraId="4419BDF1" w14:textId="77777777" w:rsidR="005E337C" w:rsidRPr="00D325D2" w:rsidRDefault="005E337C" w:rsidP="00D325D2">
            <w:pPr>
              <w:spacing w:line="360" w:lineRule="auto"/>
              <w:rPr>
                <w:rFonts w:asciiTheme="minorEastAsia" w:hAnsiTheme="minorEastAsia"/>
                <w:sz w:val="21"/>
                <w:szCs w:val="21"/>
              </w:rPr>
            </w:pPr>
            <w:r w:rsidRPr="00D325D2">
              <w:rPr>
                <w:rFonts w:asciiTheme="minorEastAsia" w:hAnsiTheme="minorEastAsia" w:hint="eastAsia"/>
                <w:sz w:val="21"/>
                <w:szCs w:val="21"/>
              </w:rPr>
              <w:t>WIFI7场景的无线智能AI优化</w:t>
            </w:r>
          </w:p>
        </w:tc>
      </w:tr>
      <w:tr w:rsidR="005E337C" w:rsidRPr="00D325D2" w14:paraId="27FFD613" w14:textId="77777777" w:rsidTr="002A0AB1">
        <w:tc>
          <w:tcPr>
            <w:tcW w:w="1129" w:type="dxa"/>
            <w:vMerge w:val="restart"/>
            <w:vAlign w:val="center"/>
          </w:tcPr>
          <w:p w14:paraId="3D4522E1" w14:textId="77777777" w:rsidR="005E337C" w:rsidRPr="00E76377" w:rsidRDefault="005E337C" w:rsidP="00D325D2">
            <w:pPr>
              <w:spacing w:line="360" w:lineRule="auto"/>
              <w:rPr>
                <w:rFonts w:ascii="仿宋" w:eastAsia="仿宋" w:hAnsi="仿宋"/>
                <w:sz w:val="21"/>
                <w:szCs w:val="21"/>
              </w:rPr>
            </w:pPr>
            <w:r w:rsidRPr="00E76377">
              <w:rPr>
                <w:rFonts w:ascii="仿宋" w:eastAsia="仿宋" w:hAnsi="仿宋" w:hint="eastAsia"/>
                <w:sz w:val="21"/>
                <w:szCs w:val="21"/>
              </w:rPr>
              <w:t>命题方向</w:t>
            </w:r>
          </w:p>
        </w:tc>
        <w:tc>
          <w:tcPr>
            <w:tcW w:w="7167" w:type="dxa"/>
            <w:gridSpan w:val="2"/>
          </w:tcPr>
          <w:p w14:paraId="2057E1FD" w14:textId="77777777" w:rsidR="005E337C" w:rsidRPr="00D325D2" w:rsidRDefault="005E337C" w:rsidP="00D325D2">
            <w:pPr>
              <w:spacing w:line="360" w:lineRule="auto"/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</w:pPr>
            <w:r w:rsidRPr="00D325D2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（请填写命题应用的场景领域）</w:t>
            </w:r>
          </w:p>
          <w:p w14:paraId="66856EFD" w14:textId="77777777" w:rsidR="005E337C" w:rsidRPr="00D325D2" w:rsidRDefault="005E337C" w:rsidP="00D325D2">
            <w:pPr>
              <w:spacing w:line="360" w:lineRule="auto"/>
              <w:rPr>
                <w:rFonts w:asciiTheme="minorEastAsia" w:hAnsiTheme="minorEastAsia"/>
                <w:sz w:val="21"/>
                <w:szCs w:val="21"/>
              </w:rPr>
            </w:pPr>
            <w:r w:rsidRPr="00D325D2">
              <w:rPr>
                <w:rFonts w:asciiTheme="minorEastAsia" w:hAnsiTheme="minorEastAsia"/>
                <w:sz w:val="21"/>
                <w:szCs w:val="21"/>
              </w:rPr>
              <w:t>WiFi 7为未来智能化、连接性更强的数字世界提供更加可靠和强大的无线连接支持。</w:t>
            </w:r>
            <w:r w:rsidRPr="00D325D2">
              <w:rPr>
                <w:rFonts w:asciiTheme="minorEastAsia" w:hAnsiTheme="minorEastAsia" w:hint="eastAsia"/>
                <w:sz w:val="21"/>
                <w:szCs w:val="21"/>
              </w:rPr>
              <w:t>无线智能A</w:t>
            </w:r>
            <w:r w:rsidRPr="00D325D2">
              <w:rPr>
                <w:rFonts w:asciiTheme="minorEastAsia" w:hAnsiTheme="minorEastAsia"/>
                <w:sz w:val="21"/>
                <w:szCs w:val="21"/>
              </w:rPr>
              <w:t>I</w:t>
            </w:r>
            <w:r w:rsidRPr="00D325D2">
              <w:rPr>
                <w:rFonts w:asciiTheme="minorEastAsia" w:hAnsiTheme="minorEastAsia" w:hint="eastAsia"/>
                <w:sz w:val="21"/>
                <w:szCs w:val="21"/>
              </w:rPr>
              <w:t>优化在政府、医疗、教育、企业等各个行业和场景中以提升无线网络的智能化管理和服务能力。</w:t>
            </w:r>
          </w:p>
        </w:tc>
      </w:tr>
      <w:tr w:rsidR="005E337C" w:rsidRPr="00D325D2" w14:paraId="0161FF18" w14:textId="77777777" w:rsidTr="002A0AB1">
        <w:tc>
          <w:tcPr>
            <w:tcW w:w="1129" w:type="dxa"/>
            <w:vMerge/>
            <w:vAlign w:val="center"/>
          </w:tcPr>
          <w:p w14:paraId="1CC45B8A" w14:textId="77777777" w:rsidR="005E337C" w:rsidRPr="00E76377" w:rsidRDefault="005E337C" w:rsidP="00D325D2">
            <w:pPr>
              <w:spacing w:line="360" w:lineRule="auto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7167" w:type="dxa"/>
            <w:gridSpan w:val="2"/>
          </w:tcPr>
          <w:p w14:paraId="33F87F4C" w14:textId="77777777" w:rsidR="005E337C" w:rsidRPr="00D325D2" w:rsidRDefault="005E337C" w:rsidP="00D325D2">
            <w:pPr>
              <w:spacing w:line="360" w:lineRule="auto"/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</w:pPr>
            <w:r w:rsidRPr="00D325D2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（请填写命题涉及的技术方向）</w:t>
            </w:r>
          </w:p>
          <w:p w14:paraId="5F3848FF" w14:textId="77777777" w:rsidR="005E337C" w:rsidRPr="00D325D2" w:rsidRDefault="005E337C" w:rsidP="00D325D2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325D2">
              <w:rPr>
                <w:rFonts w:asciiTheme="minorEastAsia" w:eastAsiaTheme="minorEastAsia" w:hAnsiTheme="minorEastAsia" w:hint="eastAsia"/>
                <w:sz w:val="21"/>
                <w:szCs w:val="21"/>
              </w:rPr>
              <w:t>机器学习和深度学习：通过机器学习和深度学习技术，对无线网络的使用情况、信道状态、用户行为等数据进行分析，实现智能的资源分配、信道调度和网络优化。</w:t>
            </w:r>
          </w:p>
          <w:p w14:paraId="0D5535EE" w14:textId="77777777" w:rsidR="005E337C" w:rsidRPr="00D325D2" w:rsidRDefault="005E337C" w:rsidP="00D325D2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325D2">
              <w:rPr>
                <w:rFonts w:asciiTheme="minorEastAsia" w:eastAsiaTheme="minorEastAsia" w:hAnsiTheme="minorEastAsia" w:hint="eastAsia"/>
                <w:sz w:val="21"/>
                <w:szCs w:val="21"/>
              </w:rPr>
              <w:t>智能天线技术：利用智能天线技术实现波束赋形、多用户MIMO等功能，提升无线网络的覆盖范围、传输速率和抗干扰能力。</w:t>
            </w:r>
          </w:p>
          <w:p w14:paraId="1902B664" w14:textId="77777777" w:rsidR="005E337C" w:rsidRPr="00D325D2" w:rsidRDefault="005E337C" w:rsidP="00D325D2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325D2">
              <w:rPr>
                <w:rFonts w:asciiTheme="minorEastAsia" w:eastAsiaTheme="minorEastAsia" w:hAnsiTheme="minorEastAsia" w:hint="eastAsia"/>
                <w:sz w:val="21"/>
                <w:szCs w:val="21"/>
              </w:rPr>
              <w:t>自动优化：</w:t>
            </w:r>
            <w:r w:rsidRPr="00D325D2">
              <w:rPr>
                <w:rFonts w:asciiTheme="minorEastAsia" w:eastAsiaTheme="minorEastAsia" w:hAnsiTheme="minorEastAsia"/>
                <w:sz w:val="21"/>
                <w:szCs w:val="21"/>
              </w:rPr>
              <w:t>实现无线网络的自动规划、自适应调整和自愈能力，提升网络的自动化管理和优化水平。</w:t>
            </w:r>
          </w:p>
          <w:p w14:paraId="181BE662" w14:textId="77777777" w:rsidR="005E337C" w:rsidRPr="00D325D2" w:rsidRDefault="005E337C" w:rsidP="00D325D2">
            <w:pPr>
              <w:pStyle w:val="a6"/>
              <w:numPr>
                <w:ilvl w:val="0"/>
                <w:numId w:val="1"/>
              </w:numPr>
              <w:spacing w:line="360" w:lineRule="auto"/>
              <w:rPr>
                <w:rFonts w:asciiTheme="minorEastAsia" w:eastAsiaTheme="minorEastAsia" w:hAnsiTheme="minorEastAsia"/>
                <w:color w:val="727272"/>
                <w:sz w:val="21"/>
                <w:szCs w:val="21"/>
                <w:shd w:val="clear" w:color="auto" w:fill="FFFFFF"/>
              </w:rPr>
            </w:pPr>
            <w:r w:rsidRPr="00D325D2">
              <w:rPr>
                <w:rFonts w:asciiTheme="minorEastAsia" w:eastAsiaTheme="minorEastAsia" w:hAnsiTheme="minorEastAsia" w:hint="eastAsia"/>
                <w:sz w:val="21"/>
                <w:szCs w:val="21"/>
              </w:rPr>
              <w:t>边缘计算：结合边缘计算和边缘智能技术，实现对无线网络边缘节点的智能化协同和决策，提升边缘设备和边缘网络的智能化水平。</w:t>
            </w:r>
          </w:p>
        </w:tc>
      </w:tr>
      <w:tr w:rsidR="005E337C" w:rsidRPr="00D325D2" w14:paraId="5E207D56" w14:textId="77777777" w:rsidTr="002A0AB1">
        <w:tc>
          <w:tcPr>
            <w:tcW w:w="1129" w:type="dxa"/>
            <w:vMerge w:val="restart"/>
            <w:vAlign w:val="center"/>
          </w:tcPr>
          <w:p w14:paraId="03963248" w14:textId="77777777" w:rsidR="005E337C" w:rsidRPr="00E76377" w:rsidRDefault="005E337C" w:rsidP="00D325D2">
            <w:pPr>
              <w:spacing w:line="360" w:lineRule="auto"/>
              <w:rPr>
                <w:rFonts w:ascii="仿宋" w:eastAsia="仿宋" w:hAnsi="仿宋"/>
                <w:sz w:val="21"/>
                <w:szCs w:val="21"/>
              </w:rPr>
            </w:pPr>
            <w:r w:rsidRPr="00E76377">
              <w:rPr>
                <w:rFonts w:ascii="仿宋" w:eastAsia="仿宋" w:hAnsi="仿宋" w:hint="eastAsia"/>
                <w:sz w:val="21"/>
                <w:szCs w:val="21"/>
              </w:rPr>
              <w:t>命题内容</w:t>
            </w:r>
          </w:p>
        </w:tc>
        <w:tc>
          <w:tcPr>
            <w:tcW w:w="709" w:type="dxa"/>
            <w:vAlign w:val="center"/>
          </w:tcPr>
          <w:p w14:paraId="3413B725" w14:textId="77777777" w:rsidR="005E337C" w:rsidRPr="00E76377" w:rsidRDefault="005E337C" w:rsidP="00D325D2">
            <w:pPr>
              <w:spacing w:line="360" w:lineRule="auto"/>
              <w:rPr>
                <w:rFonts w:ascii="仿宋" w:eastAsia="仿宋" w:hAnsi="仿宋"/>
                <w:sz w:val="21"/>
                <w:szCs w:val="21"/>
              </w:rPr>
            </w:pPr>
            <w:r w:rsidRPr="00E76377">
              <w:rPr>
                <w:rFonts w:ascii="仿宋" w:eastAsia="仿宋" w:hAnsi="仿宋" w:hint="eastAsia"/>
                <w:sz w:val="21"/>
                <w:szCs w:val="21"/>
              </w:rPr>
              <w:t>命题背景</w:t>
            </w:r>
          </w:p>
        </w:tc>
        <w:tc>
          <w:tcPr>
            <w:tcW w:w="6458" w:type="dxa"/>
          </w:tcPr>
          <w:p w14:paraId="7365C8C0" w14:textId="77777777" w:rsidR="005E337C" w:rsidRPr="00D325D2" w:rsidRDefault="005E337C" w:rsidP="00D325D2">
            <w:pPr>
              <w:spacing w:line="360" w:lineRule="auto"/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</w:pPr>
            <w:r w:rsidRPr="00D325D2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无线网络的使用效果在很大程度上依赖于网络建设后期的专业优化，然而，由于缺乏充分的优化措施，信号覆盖不全和信号干扰的问题时常发生，给用户的网络体验带来严重影响。更为严重的是，当故障发生后，由于缺乏专业的查障手段，面对用户的投诉，相关部门往往只能被动等待救援，无法迅速定位并解决问题，这进一步加剧了网络服务的不稳定性和用户的不满情绪。</w:t>
            </w:r>
          </w:p>
          <w:p w14:paraId="22D36470" w14:textId="77777777" w:rsidR="005E337C" w:rsidRPr="00D325D2" w:rsidRDefault="005E337C" w:rsidP="00D325D2">
            <w:pPr>
              <w:spacing w:line="360" w:lineRule="auto"/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</w:pPr>
            <w:r w:rsidRPr="00D325D2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运维的最终目的是保持优良的网络性能和最佳用户体验。“问题智愈”技术围绕“问题分析”中主动发现的问题，自动进行根因分析、自动向设备下发策略解决问题。基于丰富的经验数据库，实现问题智愈，系统监控每个终端的实时体验，一旦发现影响体验的问题，即通过智能决策进行干预，包括客户端漫游期间的粘滞、乒乓漫游等常见问题。</w:t>
            </w:r>
          </w:p>
          <w:p w14:paraId="22C0EBBD" w14:textId="77777777" w:rsidR="005E337C" w:rsidRPr="00D325D2" w:rsidRDefault="005E337C" w:rsidP="00D325D2">
            <w:pPr>
              <w:spacing w:line="360" w:lineRule="auto"/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</w:pPr>
            <w:r w:rsidRPr="00D325D2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无线网络具有实时变化的特点，具体表现在空口环境、业务种类和用</w:t>
            </w:r>
            <w:r w:rsidRPr="00D325D2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lastRenderedPageBreak/>
              <w:t>户规模三方面。为确认无线网络能够随时应对变，时刻保持在高性能、低干扰的状态，应用AI算法，基于历史数据预判终端潮汐轨迹，提前局部优化AP的信道、功率、频宽，以期用户在使用网络时处于最优状态。渐进优化功能利用大数据的优势，对AP进行更精准和细化的调整，进一步提升网络的容量；同时，渐进优化技术能够在网络空闲时进行调整，减少优化时对用户使用的影响。</w:t>
            </w:r>
          </w:p>
        </w:tc>
      </w:tr>
      <w:tr w:rsidR="005E337C" w:rsidRPr="00D325D2" w14:paraId="57CD3471" w14:textId="77777777" w:rsidTr="002A0AB1">
        <w:tc>
          <w:tcPr>
            <w:tcW w:w="1129" w:type="dxa"/>
            <w:vMerge/>
            <w:vAlign w:val="center"/>
          </w:tcPr>
          <w:p w14:paraId="1F75379E" w14:textId="77777777" w:rsidR="005E337C" w:rsidRPr="00E76377" w:rsidRDefault="005E337C" w:rsidP="00D325D2">
            <w:pPr>
              <w:spacing w:line="360" w:lineRule="auto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EE36709" w14:textId="77777777" w:rsidR="005E337C" w:rsidRPr="00E76377" w:rsidRDefault="005E337C" w:rsidP="00D325D2">
            <w:pPr>
              <w:spacing w:line="360" w:lineRule="auto"/>
              <w:rPr>
                <w:rFonts w:ascii="仿宋" w:eastAsia="仿宋" w:hAnsi="仿宋"/>
                <w:sz w:val="21"/>
                <w:szCs w:val="21"/>
              </w:rPr>
            </w:pPr>
            <w:r w:rsidRPr="00E76377">
              <w:rPr>
                <w:rFonts w:ascii="仿宋" w:eastAsia="仿宋" w:hAnsi="仿宋" w:hint="eastAsia"/>
                <w:sz w:val="21"/>
                <w:szCs w:val="21"/>
              </w:rPr>
              <w:t>研究目标</w:t>
            </w:r>
          </w:p>
        </w:tc>
        <w:tc>
          <w:tcPr>
            <w:tcW w:w="6458" w:type="dxa"/>
          </w:tcPr>
          <w:p w14:paraId="57066088" w14:textId="0C5D7F2E" w:rsidR="00403999" w:rsidRDefault="00403999" w:rsidP="00D325D2">
            <w:pPr>
              <w:spacing w:line="360" w:lineRule="auto"/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1、wifi</w:t>
            </w:r>
            <w:r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  <w:t>7</w:t>
            </w:r>
            <w:r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信号覆盖检测</w:t>
            </w:r>
            <w:r w:rsidR="007A707A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与智能优化</w:t>
            </w:r>
          </w:p>
          <w:p w14:paraId="24F4BEC7" w14:textId="4239D64D" w:rsidR="005E337C" w:rsidRDefault="005E337C" w:rsidP="00D325D2">
            <w:pPr>
              <w:spacing w:line="360" w:lineRule="auto"/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</w:pPr>
            <w:r w:rsidRPr="00D325D2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对无线网络的关注点往往是保证在必要地区有信号，能够使用终端。随着对无线网络运用规模的扩大和层级的深入，保证存在信号乃至全场景有信号已经是无线网络的最低要求，</w:t>
            </w:r>
            <w:r w:rsidR="003E6D36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在该目标下，可以提出可行的</w:t>
            </w:r>
            <w:r w:rsidR="007A707A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信号覆盖</w:t>
            </w:r>
            <w:r w:rsidR="003E6D36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检测方法，</w:t>
            </w:r>
            <w:r w:rsidR="007A707A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针对检测结果，研究优化方法，提出优化方案，提高覆盖率，直至全覆盖。</w:t>
            </w:r>
          </w:p>
          <w:p w14:paraId="02889BE3" w14:textId="47F429B6" w:rsidR="00403999" w:rsidRPr="00D325D2" w:rsidRDefault="00403999" w:rsidP="00D325D2">
            <w:pPr>
              <w:spacing w:line="360" w:lineRule="auto"/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2、</w:t>
            </w:r>
            <w:r w:rsidR="007A707A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wifi</w:t>
            </w:r>
            <w:r w:rsidR="007A707A"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  <w:t>7</w:t>
            </w:r>
            <w:r w:rsidRPr="00D325D2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智能化故障排除机制</w:t>
            </w:r>
            <w:r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研究</w:t>
            </w:r>
          </w:p>
          <w:p w14:paraId="5C47B188" w14:textId="03D658DB" w:rsidR="005E337C" w:rsidRDefault="005E337C" w:rsidP="00D325D2">
            <w:pPr>
              <w:spacing w:line="360" w:lineRule="auto"/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</w:pPr>
            <w:r w:rsidRPr="00D325D2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在无线网络管理中，智能化的故障排除机制发挥着至关重要的作用。通过引入先进的人工智能技术，实现对故障的快速定位</w:t>
            </w:r>
            <w:r w:rsidR="00C76656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，</w:t>
            </w:r>
            <w:r w:rsidRPr="00D325D2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缩短故障修复的时间。</w:t>
            </w:r>
            <w:r w:rsidR="007A707A" w:rsidRPr="00D325D2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基于大数据和人工智能技术，赋予无线网络预测性分析能力。通过对网络数据的深度挖掘和分析，提前识别潜在的网络故障，并主动进行体验优化和故障修复。</w:t>
            </w:r>
          </w:p>
          <w:p w14:paraId="671FEEA9" w14:textId="2A4E1F25" w:rsidR="00403999" w:rsidRPr="00D325D2" w:rsidRDefault="00403999" w:rsidP="00D325D2">
            <w:pPr>
              <w:spacing w:line="360" w:lineRule="auto"/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3、智能态势感知与资源分配</w:t>
            </w:r>
          </w:p>
          <w:p w14:paraId="4572950F" w14:textId="66E5A9EB" w:rsidR="005E337C" w:rsidRPr="00D325D2" w:rsidRDefault="005E337C" w:rsidP="00D325D2">
            <w:pPr>
              <w:spacing w:line="360" w:lineRule="auto"/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</w:pPr>
            <w:r w:rsidRPr="00D325D2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对每种业务的实时体验进行感知，并据此合理分配网络资源，避免资源浪费。通过对系统扩展性和性能的预测与优化，确保无线网络能够持续满足不断增长的业务需求，为用户提供更加优质的网络服务。</w:t>
            </w:r>
          </w:p>
        </w:tc>
      </w:tr>
      <w:tr w:rsidR="005E337C" w:rsidRPr="00D325D2" w14:paraId="41A59DA1" w14:textId="77777777" w:rsidTr="00E76377">
        <w:trPr>
          <w:trHeight w:val="3283"/>
        </w:trPr>
        <w:tc>
          <w:tcPr>
            <w:tcW w:w="1129" w:type="dxa"/>
            <w:vMerge/>
            <w:vAlign w:val="center"/>
          </w:tcPr>
          <w:p w14:paraId="7661C4A4" w14:textId="77777777" w:rsidR="005E337C" w:rsidRPr="00E76377" w:rsidRDefault="005E337C" w:rsidP="00D325D2">
            <w:pPr>
              <w:spacing w:line="360" w:lineRule="auto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FC1AF82" w14:textId="77777777" w:rsidR="005E337C" w:rsidRPr="00E76377" w:rsidRDefault="005E337C" w:rsidP="00D325D2">
            <w:pPr>
              <w:spacing w:line="360" w:lineRule="auto"/>
              <w:rPr>
                <w:rFonts w:ascii="仿宋" w:eastAsia="仿宋" w:hAnsi="仿宋"/>
                <w:sz w:val="21"/>
                <w:szCs w:val="21"/>
              </w:rPr>
            </w:pPr>
            <w:r w:rsidRPr="00E76377">
              <w:rPr>
                <w:rFonts w:ascii="仿宋" w:eastAsia="仿宋" w:hAnsi="仿宋" w:hint="eastAsia"/>
                <w:sz w:val="21"/>
                <w:szCs w:val="21"/>
              </w:rPr>
              <w:t>输出成果</w:t>
            </w:r>
          </w:p>
        </w:tc>
        <w:tc>
          <w:tcPr>
            <w:tcW w:w="6458" w:type="dxa"/>
          </w:tcPr>
          <w:p w14:paraId="6476BF4D" w14:textId="13B49A7A" w:rsidR="005E337C" w:rsidRDefault="005E337C" w:rsidP="00D325D2">
            <w:pPr>
              <w:spacing w:line="360" w:lineRule="auto"/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</w:pPr>
            <w:r w:rsidRPr="00D325D2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（请写明参赛团队最终输出的成果，如实物原型、软件、测试报告等）</w:t>
            </w:r>
          </w:p>
          <w:p w14:paraId="406FDFED" w14:textId="77777777" w:rsidR="007A707A" w:rsidRDefault="007A707A" w:rsidP="007A707A">
            <w:pPr>
              <w:spacing w:line="360" w:lineRule="auto"/>
              <w:ind w:firstLineChars="200" w:firstLine="420"/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参赛团队需针对研究目标中的1个或多个开展研究，并对研究成果进行必要的验证或仿真验证。</w:t>
            </w:r>
          </w:p>
          <w:p w14:paraId="4E6829F4" w14:textId="77777777" w:rsidR="005E337C" w:rsidRDefault="007A707A" w:rsidP="00C76656">
            <w:pPr>
              <w:spacing w:line="360" w:lineRule="auto"/>
              <w:ind w:firstLineChars="200" w:firstLine="420"/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成果形式可以是内含研究成果的检测仪器等原型设备，</w:t>
            </w:r>
            <w:r w:rsidR="00C76656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或者是发现故障、辅助优化的软件，或者是某种优化机制或算法。</w:t>
            </w:r>
          </w:p>
          <w:p w14:paraId="24934AB4" w14:textId="6D85C34A" w:rsidR="00C76656" w:rsidRPr="00D325D2" w:rsidRDefault="00C76656" w:rsidP="00C76656">
            <w:pPr>
              <w:spacing w:line="360" w:lineRule="auto"/>
              <w:ind w:firstLineChars="200" w:firstLine="420"/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原则上，同等条件下实现目标越多，成果评价将越高。</w:t>
            </w:r>
          </w:p>
        </w:tc>
      </w:tr>
      <w:tr w:rsidR="005E337C" w:rsidRPr="00D325D2" w14:paraId="0EC185FF" w14:textId="77777777" w:rsidTr="002A0AB1">
        <w:tc>
          <w:tcPr>
            <w:tcW w:w="1129" w:type="dxa"/>
            <w:vAlign w:val="center"/>
          </w:tcPr>
          <w:p w14:paraId="099CF2D9" w14:textId="77777777" w:rsidR="005E337C" w:rsidRPr="00E76377" w:rsidRDefault="005E337C" w:rsidP="00D325D2">
            <w:pPr>
              <w:spacing w:line="360" w:lineRule="auto"/>
              <w:rPr>
                <w:rFonts w:ascii="仿宋" w:eastAsia="仿宋" w:hAnsi="仿宋"/>
                <w:sz w:val="21"/>
                <w:szCs w:val="21"/>
              </w:rPr>
            </w:pPr>
            <w:r w:rsidRPr="00E76377">
              <w:rPr>
                <w:rFonts w:ascii="仿宋" w:eastAsia="仿宋" w:hAnsi="仿宋" w:hint="eastAsia"/>
                <w:sz w:val="21"/>
                <w:szCs w:val="21"/>
              </w:rPr>
              <w:lastRenderedPageBreak/>
              <w:t>评价指标</w:t>
            </w:r>
          </w:p>
        </w:tc>
        <w:tc>
          <w:tcPr>
            <w:tcW w:w="7167" w:type="dxa"/>
            <w:gridSpan w:val="2"/>
          </w:tcPr>
          <w:p w14:paraId="651D1BA3" w14:textId="77777777" w:rsidR="005E337C" w:rsidRPr="00D325D2" w:rsidRDefault="005E337C" w:rsidP="00D325D2">
            <w:pPr>
              <w:spacing w:line="360" w:lineRule="auto"/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</w:pPr>
            <w:r w:rsidRPr="00D325D2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（请详细阐述项目评价的核心指标或验收标准）</w:t>
            </w:r>
          </w:p>
          <w:p w14:paraId="7800C990" w14:textId="54EE25B1" w:rsidR="00C76656" w:rsidRDefault="00C76656" w:rsidP="00D325D2">
            <w:pPr>
              <w:pStyle w:val="a6"/>
              <w:numPr>
                <w:ilvl w:val="0"/>
                <w:numId w:val="3"/>
              </w:numPr>
              <w:spacing w:line="360" w:lineRule="auto"/>
              <w:rPr>
                <w:rFonts w:asciiTheme="minorEastAsia" w:eastAsiaTheme="minorEastAsia" w:hAnsiTheme="minorEastAsia"/>
                <w:sz w:val="21"/>
                <w:szCs w:val="21"/>
                <w:shd w:val="clear" w:color="auto" w:fill="FFFFFF"/>
              </w:rPr>
            </w:pPr>
            <w:r w:rsidRPr="00D325D2">
              <w:rPr>
                <w:rFonts w:asciiTheme="minorEastAsia" w:eastAsiaTheme="minorEastAsia" w:hAnsiTheme="minorEastAsia"/>
                <w:sz w:val="21"/>
                <w:szCs w:val="21"/>
                <w:shd w:val="clear" w:color="auto" w:fill="FFFFFF"/>
              </w:rPr>
              <w:t>覆盖范围：评估网络的覆盖范围和覆盖质量，包括在不同环境和场景下的覆盖情况，以及智能信号覆盖调整的效果。</w:t>
            </w:r>
          </w:p>
          <w:p w14:paraId="4F28CDB1" w14:textId="14D2E15E" w:rsidR="002A0AB1" w:rsidRDefault="002A0AB1" w:rsidP="00D325D2">
            <w:pPr>
              <w:pStyle w:val="a6"/>
              <w:numPr>
                <w:ilvl w:val="0"/>
                <w:numId w:val="3"/>
              </w:numPr>
              <w:spacing w:line="360" w:lineRule="auto"/>
              <w:rPr>
                <w:rFonts w:asciiTheme="minorEastAsia" w:eastAsiaTheme="minorEastAsia" w:hAnsiTheme="minorEastAsia"/>
                <w:sz w:val="21"/>
                <w:szCs w:val="21"/>
                <w:shd w:val="clear" w:color="auto" w:fill="FFFFFF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shd w:val="clear" w:color="auto" w:fill="FFFFFF"/>
              </w:rPr>
              <w:t>故障修复时间：从出现故障到故障修复的平均时间。</w:t>
            </w:r>
          </w:p>
          <w:p w14:paraId="71603A5A" w14:textId="77777777" w:rsidR="005E337C" w:rsidRPr="00D325D2" w:rsidRDefault="005E337C" w:rsidP="00D325D2">
            <w:pPr>
              <w:pStyle w:val="a6"/>
              <w:numPr>
                <w:ilvl w:val="0"/>
                <w:numId w:val="3"/>
              </w:numPr>
              <w:spacing w:line="360" w:lineRule="auto"/>
              <w:rPr>
                <w:rFonts w:asciiTheme="minorEastAsia" w:eastAsiaTheme="minorEastAsia" w:hAnsiTheme="minorEastAsia"/>
                <w:sz w:val="21"/>
                <w:szCs w:val="21"/>
                <w:shd w:val="clear" w:color="auto" w:fill="FFFFFF"/>
              </w:rPr>
            </w:pPr>
            <w:r w:rsidRPr="00D325D2">
              <w:rPr>
                <w:rFonts w:asciiTheme="minorEastAsia" w:eastAsiaTheme="minorEastAsia" w:hAnsiTheme="minorEastAsia"/>
                <w:sz w:val="21"/>
                <w:szCs w:val="21"/>
                <w:shd w:val="clear" w:color="auto" w:fill="FFFFFF"/>
              </w:rPr>
              <w:t>资源利用率：评估网络资源的利用效率，包括频谱资源、天线资源、设备资源等方面的利用率，以及在多设备连接和高密度场景下的资源分配情况。</w:t>
            </w:r>
          </w:p>
          <w:p w14:paraId="345FC44A" w14:textId="77777777" w:rsidR="005E337C" w:rsidRPr="00D325D2" w:rsidRDefault="005E337C" w:rsidP="00D325D2">
            <w:pPr>
              <w:pStyle w:val="a6"/>
              <w:numPr>
                <w:ilvl w:val="0"/>
                <w:numId w:val="3"/>
              </w:numPr>
              <w:spacing w:line="360" w:lineRule="auto"/>
              <w:rPr>
                <w:rFonts w:asciiTheme="minorEastAsia" w:eastAsiaTheme="minorEastAsia" w:hAnsiTheme="minorEastAsia"/>
                <w:sz w:val="21"/>
                <w:szCs w:val="21"/>
                <w:shd w:val="clear" w:color="auto" w:fill="FFFFFF"/>
              </w:rPr>
            </w:pPr>
            <w:r w:rsidRPr="00D325D2">
              <w:rPr>
                <w:rFonts w:asciiTheme="minorEastAsia" w:eastAsiaTheme="minorEastAsia" w:hAnsiTheme="minorEastAsia"/>
                <w:sz w:val="21"/>
                <w:szCs w:val="21"/>
                <w:shd w:val="clear" w:color="auto" w:fill="FFFFFF"/>
              </w:rPr>
              <w:t>用户体验：评估用户在网络环境下的实际体验，包括数据传输速度、网络稳定性、移动性能、连接速度等方面的用户感知指标。</w:t>
            </w:r>
          </w:p>
          <w:p w14:paraId="362A8A34" w14:textId="77777777" w:rsidR="005E337C" w:rsidRDefault="005E337C" w:rsidP="00D325D2">
            <w:pPr>
              <w:pStyle w:val="a6"/>
              <w:numPr>
                <w:ilvl w:val="0"/>
                <w:numId w:val="3"/>
              </w:numPr>
              <w:spacing w:line="360" w:lineRule="auto"/>
              <w:rPr>
                <w:rFonts w:asciiTheme="minorEastAsia" w:eastAsiaTheme="minorEastAsia" w:hAnsiTheme="minorEastAsia"/>
                <w:sz w:val="21"/>
                <w:szCs w:val="21"/>
                <w:shd w:val="clear" w:color="auto" w:fill="FFFFFF"/>
              </w:rPr>
            </w:pPr>
            <w:r w:rsidRPr="00D325D2">
              <w:rPr>
                <w:rFonts w:asciiTheme="minorEastAsia" w:eastAsiaTheme="minorEastAsia" w:hAnsiTheme="minorEastAsia"/>
                <w:sz w:val="21"/>
                <w:szCs w:val="21"/>
                <w:shd w:val="clear" w:color="auto" w:fill="FFFFFF"/>
              </w:rPr>
              <w:t>智能化程度：评估网络管理和优化的智能化水平，包括自动化程度、智能决策能力、网络自愈能力等方面的智能指标。</w:t>
            </w:r>
          </w:p>
          <w:p w14:paraId="58FA2099" w14:textId="3EF58BF9" w:rsidR="00B35CAA" w:rsidRPr="00D325D2" w:rsidRDefault="00B35CAA" w:rsidP="00D325D2">
            <w:pPr>
              <w:pStyle w:val="a6"/>
              <w:numPr>
                <w:ilvl w:val="0"/>
                <w:numId w:val="3"/>
              </w:numPr>
              <w:spacing w:line="360" w:lineRule="auto"/>
              <w:rPr>
                <w:rFonts w:asciiTheme="minorEastAsia" w:eastAsiaTheme="minorEastAsia" w:hAnsiTheme="minorEastAsia"/>
                <w:sz w:val="21"/>
                <w:szCs w:val="21"/>
                <w:shd w:val="clear" w:color="auto" w:fill="FFFFFF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shd w:val="clear" w:color="auto" w:fill="FFFFFF"/>
              </w:rPr>
              <w:t>可商业化应用程度：包括技术和方案的经济效益、社会效益分析，商业化可行性论证等。</w:t>
            </w:r>
          </w:p>
        </w:tc>
      </w:tr>
      <w:tr w:rsidR="005E337C" w:rsidRPr="00D325D2" w14:paraId="418A2CDC" w14:textId="77777777" w:rsidTr="002A0AB1">
        <w:tc>
          <w:tcPr>
            <w:tcW w:w="1129" w:type="dxa"/>
            <w:vAlign w:val="center"/>
          </w:tcPr>
          <w:p w14:paraId="313E3724" w14:textId="77777777" w:rsidR="005E337C" w:rsidRPr="00E76377" w:rsidRDefault="005E337C" w:rsidP="00D325D2">
            <w:pPr>
              <w:spacing w:line="360" w:lineRule="auto"/>
              <w:rPr>
                <w:rFonts w:ascii="仿宋" w:eastAsia="仿宋" w:hAnsi="仿宋"/>
                <w:sz w:val="21"/>
                <w:szCs w:val="21"/>
              </w:rPr>
            </w:pPr>
            <w:r w:rsidRPr="00E76377">
              <w:rPr>
                <w:rFonts w:ascii="仿宋" w:eastAsia="仿宋" w:hAnsi="仿宋" w:hint="eastAsia"/>
                <w:sz w:val="21"/>
                <w:szCs w:val="21"/>
              </w:rPr>
              <w:t>提交材料</w:t>
            </w:r>
          </w:p>
        </w:tc>
        <w:tc>
          <w:tcPr>
            <w:tcW w:w="7167" w:type="dxa"/>
            <w:gridSpan w:val="2"/>
          </w:tcPr>
          <w:p w14:paraId="3AD64010" w14:textId="77777777" w:rsidR="005E337C" w:rsidRPr="00D325D2" w:rsidRDefault="005E337C" w:rsidP="00D325D2">
            <w:pPr>
              <w:spacing w:line="360" w:lineRule="auto"/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</w:pPr>
            <w:r w:rsidRPr="00D325D2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（请详细阐述团队最终提交的对策方案中需展示的核心内容，如技术手段、创新点、基于场景的实物功能展示等）</w:t>
            </w:r>
          </w:p>
          <w:p w14:paraId="6B3E3B78" w14:textId="47297C33" w:rsidR="006970CD" w:rsidRDefault="00B35CAA" w:rsidP="00B35CAA">
            <w:pPr>
              <w:spacing w:line="360" w:lineRule="auto"/>
              <w:ind w:firstLineChars="200" w:firstLine="420"/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提交的材料中，核心是技术研究报告。报告中需</w:t>
            </w:r>
            <w:r w:rsidR="006970CD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针对赛题目标，</w:t>
            </w:r>
            <w:r w:rsidR="007E7E35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明确</w:t>
            </w:r>
            <w:r w:rsidR="006970CD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提出拟解决的问题，</w:t>
            </w:r>
            <w:r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关键技术，</w:t>
            </w:r>
            <w:r w:rsidR="006970CD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解决方案</w:t>
            </w:r>
            <w:r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，创新点，提供技术或方案的仿真验证结果或基于实物的验证结果，技术和方案的商业化可行性论证。</w:t>
            </w:r>
          </w:p>
          <w:p w14:paraId="61B395E4" w14:textId="1F9095C7" w:rsidR="005E337C" w:rsidRPr="00D325D2" w:rsidRDefault="00B35CAA" w:rsidP="007E7E35">
            <w:pPr>
              <w:spacing w:line="360" w:lineRule="auto"/>
              <w:ind w:firstLineChars="200" w:firstLine="420"/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其它材料，</w:t>
            </w:r>
            <w:r w:rsidR="007E7E35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还可提交体现成果水平和创新点的成果展示或实物功能展示的视频，</w:t>
            </w:r>
            <w:r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路演宣传材料</w:t>
            </w:r>
            <w:r w:rsidR="007E7E35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，商业计划书等。</w:t>
            </w:r>
          </w:p>
        </w:tc>
      </w:tr>
      <w:tr w:rsidR="005E337C" w:rsidRPr="00D325D2" w14:paraId="46787F99" w14:textId="77777777" w:rsidTr="002A0AB1">
        <w:tc>
          <w:tcPr>
            <w:tcW w:w="1129" w:type="dxa"/>
            <w:vAlign w:val="center"/>
          </w:tcPr>
          <w:p w14:paraId="6CE7D660" w14:textId="77777777" w:rsidR="005E337C" w:rsidRPr="00E76377" w:rsidRDefault="005E337C" w:rsidP="00D325D2">
            <w:pPr>
              <w:spacing w:line="360" w:lineRule="auto"/>
              <w:rPr>
                <w:rFonts w:ascii="仿宋" w:eastAsia="仿宋" w:hAnsi="仿宋"/>
                <w:sz w:val="21"/>
                <w:szCs w:val="21"/>
              </w:rPr>
            </w:pPr>
            <w:r w:rsidRPr="00E76377">
              <w:rPr>
                <w:rFonts w:ascii="仿宋" w:eastAsia="仿宋" w:hAnsi="仿宋" w:hint="eastAsia"/>
                <w:sz w:val="21"/>
                <w:szCs w:val="21"/>
              </w:rPr>
              <w:t>答题所需软硬件资源</w:t>
            </w:r>
          </w:p>
        </w:tc>
        <w:tc>
          <w:tcPr>
            <w:tcW w:w="7167" w:type="dxa"/>
            <w:gridSpan w:val="2"/>
          </w:tcPr>
          <w:p w14:paraId="151814A4" w14:textId="77777777" w:rsidR="005E337C" w:rsidRPr="00D325D2" w:rsidRDefault="005E337C" w:rsidP="00D325D2">
            <w:pPr>
              <w:spacing w:line="360" w:lineRule="auto"/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</w:pPr>
            <w:r w:rsidRPr="00D325D2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（请写明团队完成命题必要的软硬件资源）</w:t>
            </w:r>
          </w:p>
          <w:p w14:paraId="67C6E42B" w14:textId="548D15EB" w:rsidR="007E7E35" w:rsidRDefault="007E7E35" w:rsidP="00D325D2">
            <w:pPr>
              <w:spacing w:line="360" w:lineRule="auto"/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基于实物成果</w:t>
            </w:r>
            <w:r w:rsidR="005E7375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：</w:t>
            </w:r>
            <w:r w:rsidR="005E337C" w:rsidRPr="00D325D2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WiFi</w:t>
            </w:r>
            <w:r w:rsidR="005E337C" w:rsidRPr="00D325D2"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  <w:t xml:space="preserve"> 7 AP、</w:t>
            </w:r>
            <w:r w:rsidR="00D325D2" w:rsidRPr="00D325D2"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  <w:t>无线控制器、</w:t>
            </w:r>
            <w:r w:rsidR="005E337C" w:rsidRPr="00D325D2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支持WiFi</w:t>
            </w:r>
            <w:r w:rsidR="005E337C" w:rsidRPr="00D325D2"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  <w:t xml:space="preserve"> 7</w:t>
            </w:r>
            <w:r w:rsidR="005E337C" w:rsidRPr="00D325D2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的终端、</w:t>
            </w:r>
            <w:r w:rsidRPr="00D325D2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SDN控制器</w:t>
            </w:r>
            <w:r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、</w:t>
            </w:r>
            <w:r w:rsidRPr="00D325D2"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  <w:t>交换机</w:t>
            </w:r>
            <w:r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、AI运算平台</w:t>
            </w:r>
            <w:r w:rsidR="005E7375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等。</w:t>
            </w:r>
          </w:p>
          <w:p w14:paraId="5CCAE6FB" w14:textId="072FC5F7" w:rsidR="005E7375" w:rsidRDefault="005E7375" w:rsidP="00D325D2">
            <w:pPr>
              <w:spacing w:line="360" w:lineRule="auto"/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基于软件成果：支持所设计软件运行的计算机、终端或终端仿真器、服务器等。</w:t>
            </w:r>
          </w:p>
          <w:p w14:paraId="57DCA37B" w14:textId="4851A76B" w:rsidR="005E337C" w:rsidRPr="00D325D2" w:rsidRDefault="007E7E35" w:rsidP="00D325D2">
            <w:pPr>
              <w:spacing w:line="360" w:lineRule="auto"/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基于</w:t>
            </w:r>
            <w:r w:rsidR="005E7375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机制、方案或算法研究</w:t>
            </w:r>
            <w:r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的成果</w:t>
            </w:r>
            <w:r w:rsidR="005E7375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：支持仿真模型运行的数据库、计算机或服务器。</w:t>
            </w:r>
          </w:p>
        </w:tc>
      </w:tr>
      <w:tr w:rsidR="005E337C" w:rsidRPr="00D325D2" w14:paraId="3F1C0587" w14:textId="77777777" w:rsidTr="002A0AB1">
        <w:tc>
          <w:tcPr>
            <w:tcW w:w="1129" w:type="dxa"/>
            <w:vAlign w:val="center"/>
          </w:tcPr>
          <w:p w14:paraId="17C3E93A" w14:textId="77777777" w:rsidR="005E337C" w:rsidRPr="00E76377" w:rsidRDefault="005E337C" w:rsidP="00D325D2">
            <w:pPr>
              <w:spacing w:line="360" w:lineRule="auto"/>
              <w:rPr>
                <w:rFonts w:ascii="仿宋" w:eastAsia="仿宋" w:hAnsi="仿宋"/>
                <w:sz w:val="21"/>
                <w:szCs w:val="21"/>
              </w:rPr>
            </w:pPr>
            <w:r w:rsidRPr="00E76377">
              <w:rPr>
                <w:rFonts w:ascii="仿宋" w:eastAsia="仿宋" w:hAnsi="仿宋" w:hint="eastAsia"/>
                <w:sz w:val="21"/>
                <w:szCs w:val="21"/>
              </w:rPr>
              <w:t>配套支持</w:t>
            </w:r>
          </w:p>
        </w:tc>
        <w:tc>
          <w:tcPr>
            <w:tcW w:w="7167" w:type="dxa"/>
            <w:gridSpan w:val="2"/>
          </w:tcPr>
          <w:p w14:paraId="51D704FA" w14:textId="77777777" w:rsidR="005E337C" w:rsidRPr="00D325D2" w:rsidRDefault="005E337C" w:rsidP="00D325D2">
            <w:pPr>
              <w:spacing w:line="360" w:lineRule="auto"/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</w:pPr>
            <w:r w:rsidRPr="00D325D2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（企业为参赛团队提供的技术支持、软硬件资源配套，包括线上命题宣讲、赛题辅导、线下活动等）</w:t>
            </w:r>
          </w:p>
          <w:p w14:paraId="40E6B96C" w14:textId="54D102AE" w:rsidR="005E337C" w:rsidRPr="00D325D2" w:rsidRDefault="005E337C" w:rsidP="00D325D2">
            <w:pPr>
              <w:pStyle w:val="a6"/>
              <w:numPr>
                <w:ilvl w:val="0"/>
                <w:numId w:val="4"/>
              </w:numPr>
              <w:spacing w:line="360" w:lineRule="auto"/>
              <w:rPr>
                <w:rFonts w:asciiTheme="minorEastAsia" w:eastAsiaTheme="minorEastAsia" w:hAnsiTheme="minorEastAsia"/>
                <w:sz w:val="21"/>
                <w:szCs w:val="21"/>
                <w:shd w:val="clear" w:color="auto" w:fill="FFFFFF"/>
              </w:rPr>
            </w:pPr>
            <w:r w:rsidRPr="00D325D2">
              <w:rPr>
                <w:rFonts w:asciiTheme="minorEastAsia" w:eastAsiaTheme="minorEastAsia" w:hAnsiTheme="minorEastAsia" w:hint="eastAsia"/>
                <w:sz w:val="21"/>
                <w:szCs w:val="21"/>
                <w:shd w:val="clear" w:color="auto" w:fill="FFFFFF"/>
              </w:rPr>
              <w:t>技术咨询和规划：企业可以提供专业的技术团队，</w:t>
            </w:r>
            <w:r w:rsidR="005E7375">
              <w:rPr>
                <w:rFonts w:asciiTheme="minorEastAsia" w:eastAsiaTheme="minorEastAsia" w:hAnsiTheme="minorEastAsia" w:hint="eastAsia"/>
                <w:sz w:val="21"/>
                <w:szCs w:val="21"/>
                <w:shd w:val="clear" w:color="auto" w:fill="FFFFFF"/>
              </w:rPr>
              <w:t>为参赛队员进行题目讲解和必要的一对一辅导</w:t>
            </w:r>
            <w:r w:rsidRPr="00D325D2">
              <w:rPr>
                <w:rFonts w:asciiTheme="minorEastAsia" w:eastAsiaTheme="minorEastAsia" w:hAnsiTheme="minorEastAsia" w:hint="eastAsia"/>
                <w:sz w:val="21"/>
                <w:szCs w:val="21"/>
                <w:shd w:val="clear" w:color="auto" w:fill="FFFFFF"/>
              </w:rPr>
              <w:t>。</w:t>
            </w:r>
          </w:p>
          <w:p w14:paraId="6E642C76" w14:textId="697F5446" w:rsidR="005E337C" w:rsidRPr="00D325D2" w:rsidRDefault="005E337C" w:rsidP="00D325D2">
            <w:pPr>
              <w:pStyle w:val="a6"/>
              <w:numPr>
                <w:ilvl w:val="0"/>
                <w:numId w:val="4"/>
              </w:numPr>
              <w:spacing w:line="360" w:lineRule="auto"/>
              <w:rPr>
                <w:rFonts w:asciiTheme="minorEastAsia" w:eastAsiaTheme="minorEastAsia" w:hAnsiTheme="minorEastAsia"/>
                <w:sz w:val="21"/>
                <w:szCs w:val="21"/>
                <w:shd w:val="clear" w:color="auto" w:fill="FFFFFF"/>
              </w:rPr>
            </w:pPr>
            <w:r w:rsidRPr="00D325D2">
              <w:rPr>
                <w:rFonts w:asciiTheme="minorEastAsia" w:eastAsiaTheme="minorEastAsia" w:hAnsiTheme="minorEastAsia" w:hint="eastAsia"/>
                <w:sz w:val="21"/>
                <w:szCs w:val="21"/>
                <w:shd w:val="clear" w:color="auto" w:fill="FFFFFF"/>
              </w:rPr>
              <w:lastRenderedPageBreak/>
              <w:t>设备供应和部署：</w:t>
            </w:r>
            <w:r w:rsidR="005E7375">
              <w:rPr>
                <w:rFonts w:asciiTheme="minorEastAsia" w:eastAsiaTheme="minorEastAsia" w:hAnsiTheme="minorEastAsia" w:hint="eastAsia"/>
                <w:sz w:val="21"/>
                <w:szCs w:val="21"/>
                <w:shd w:val="clear" w:color="auto" w:fill="FFFFFF"/>
              </w:rPr>
              <w:t>决赛阶段，</w:t>
            </w:r>
            <w:r w:rsidRPr="00D325D2">
              <w:rPr>
                <w:rFonts w:asciiTheme="minorEastAsia" w:eastAsiaTheme="minorEastAsia" w:hAnsiTheme="minorEastAsia" w:hint="eastAsia"/>
                <w:sz w:val="21"/>
                <w:szCs w:val="21"/>
                <w:shd w:val="clear" w:color="auto" w:fill="FFFFFF"/>
              </w:rPr>
              <w:t>企业可以提供WiFi 7相关的设备和硬件产品，并负责设备的安装、调试和部署工作，确保无线网络的顺利实施。</w:t>
            </w:r>
          </w:p>
          <w:p w14:paraId="01A5578A" w14:textId="7D2B2CAD" w:rsidR="005E337C" w:rsidRPr="005E7375" w:rsidRDefault="005E337C" w:rsidP="005E7375">
            <w:pPr>
              <w:pStyle w:val="a6"/>
              <w:numPr>
                <w:ilvl w:val="0"/>
                <w:numId w:val="4"/>
              </w:numPr>
              <w:spacing w:line="360" w:lineRule="auto"/>
              <w:rPr>
                <w:rFonts w:asciiTheme="minorEastAsia" w:eastAsiaTheme="minorEastAsia" w:hAnsiTheme="minorEastAsia"/>
                <w:sz w:val="21"/>
                <w:szCs w:val="21"/>
                <w:shd w:val="clear" w:color="auto" w:fill="FFFFFF"/>
              </w:rPr>
            </w:pPr>
            <w:r w:rsidRPr="00D325D2">
              <w:rPr>
                <w:rFonts w:asciiTheme="minorEastAsia" w:eastAsiaTheme="minorEastAsia" w:hAnsiTheme="minorEastAsia" w:hint="eastAsia"/>
                <w:sz w:val="21"/>
                <w:szCs w:val="21"/>
                <w:shd w:val="clear" w:color="auto" w:fill="FFFFFF"/>
              </w:rPr>
              <w:t>培训和支持：企业可以提供相关的培训课程和支持服务，帮助</w:t>
            </w:r>
            <w:r w:rsidR="005E7375">
              <w:rPr>
                <w:rFonts w:asciiTheme="minorEastAsia" w:eastAsiaTheme="minorEastAsia" w:hAnsiTheme="minorEastAsia" w:hint="eastAsia"/>
                <w:sz w:val="21"/>
                <w:szCs w:val="21"/>
                <w:shd w:val="clear" w:color="auto" w:fill="FFFFFF"/>
              </w:rPr>
              <w:t>参赛队伍</w:t>
            </w:r>
            <w:r w:rsidRPr="00D325D2">
              <w:rPr>
                <w:rFonts w:asciiTheme="minorEastAsia" w:eastAsiaTheme="minorEastAsia" w:hAnsiTheme="minorEastAsia" w:hint="eastAsia"/>
                <w:sz w:val="21"/>
                <w:szCs w:val="21"/>
                <w:shd w:val="clear" w:color="auto" w:fill="FFFFFF"/>
              </w:rPr>
              <w:t>了解新技术的特点，掌握网络设备的使用和维护技能。</w:t>
            </w:r>
          </w:p>
        </w:tc>
      </w:tr>
      <w:tr w:rsidR="005E337C" w:rsidRPr="00D325D2" w14:paraId="36A48A07" w14:textId="77777777" w:rsidTr="002A0AB1">
        <w:tc>
          <w:tcPr>
            <w:tcW w:w="1129" w:type="dxa"/>
            <w:vAlign w:val="center"/>
          </w:tcPr>
          <w:p w14:paraId="310CCEF5" w14:textId="77777777" w:rsidR="005E337C" w:rsidRPr="00E76377" w:rsidRDefault="005E337C" w:rsidP="00D325D2">
            <w:pPr>
              <w:spacing w:line="360" w:lineRule="auto"/>
              <w:rPr>
                <w:rFonts w:ascii="仿宋" w:eastAsia="仿宋" w:hAnsi="仿宋"/>
                <w:sz w:val="21"/>
                <w:szCs w:val="21"/>
              </w:rPr>
            </w:pPr>
            <w:r w:rsidRPr="00E76377">
              <w:rPr>
                <w:rFonts w:ascii="仿宋" w:eastAsia="仿宋" w:hAnsi="仿宋" w:hint="eastAsia"/>
                <w:sz w:val="21"/>
                <w:szCs w:val="21"/>
              </w:rPr>
              <w:lastRenderedPageBreak/>
              <w:t>政策支持</w:t>
            </w:r>
          </w:p>
        </w:tc>
        <w:tc>
          <w:tcPr>
            <w:tcW w:w="7167" w:type="dxa"/>
            <w:gridSpan w:val="2"/>
          </w:tcPr>
          <w:p w14:paraId="536C53CF" w14:textId="77777777" w:rsidR="005E337C" w:rsidRPr="00D325D2" w:rsidRDefault="005E337C" w:rsidP="00D325D2">
            <w:pPr>
              <w:spacing w:line="360" w:lineRule="auto"/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</w:pPr>
            <w:r w:rsidRPr="00D325D2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（企业在优秀项目成果知识产权转化、优秀学生技术认证、实习和就业等方面能够提供的支持）</w:t>
            </w:r>
          </w:p>
          <w:p w14:paraId="7DD81EFC" w14:textId="134757BA" w:rsidR="005E337C" w:rsidRPr="00D325D2" w:rsidRDefault="005E337C" w:rsidP="00D325D2">
            <w:pPr>
              <w:numPr>
                <w:ilvl w:val="0"/>
                <w:numId w:val="5"/>
              </w:numPr>
              <w:snapToGrid w:val="0"/>
              <w:spacing w:line="360" w:lineRule="auto"/>
              <w:ind w:left="0" w:firstLine="0"/>
              <w:jc w:val="left"/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</w:pPr>
            <w:r w:rsidRPr="00D325D2"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  <w:t>企业与</w:t>
            </w:r>
            <w:r w:rsidR="00403999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参赛队伍及</w:t>
            </w:r>
            <w:r w:rsidRPr="00D325D2"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  <w:t>学校合作进行知识产权转化，与学校共同申请相关技术的专利，共享项目成果的知识产权，以促进成果的商业化应用和推广。</w:t>
            </w:r>
          </w:p>
          <w:p w14:paraId="6729B43D" w14:textId="362A92DB" w:rsidR="005E337C" w:rsidRPr="00D325D2" w:rsidRDefault="005E337C" w:rsidP="00D325D2">
            <w:pPr>
              <w:numPr>
                <w:ilvl w:val="0"/>
                <w:numId w:val="5"/>
              </w:numPr>
              <w:snapToGrid w:val="0"/>
              <w:spacing w:line="360" w:lineRule="auto"/>
              <w:ind w:left="0" w:firstLine="0"/>
              <w:jc w:val="left"/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</w:pPr>
            <w:r w:rsidRPr="00D325D2"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  <w:t>企业</w:t>
            </w:r>
            <w:r w:rsidR="005E7375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可</w:t>
            </w:r>
            <w:r w:rsidR="00403999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为参赛学生</w:t>
            </w:r>
            <w:r w:rsidRPr="00D325D2"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  <w:t>提供相关的技术认证课程和考试，帮助他们获得相关领域的专业认证。</w:t>
            </w:r>
          </w:p>
          <w:p w14:paraId="57E63C4F" w14:textId="4C477B60" w:rsidR="005E337C" w:rsidRPr="005E7375" w:rsidRDefault="00403999" w:rsidP="005E7375">
            <w:pPr>
              <w:numPr>
                <w:ilvl w:val="0"/>
                <w:numId w:val="5"/>
              </w:numPr>
              <w:snapToGrid w:val="0"/>
              <w:spacing w:line="360" w:lineRule="auto"/>
              <w:ind w:left="0" w:firstLine="0"/>
              <w:jc w:val="left"/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企业为获奖</w:t>
            </w:r>
            <w:r w:rsidR="005E337C" w:rsidRPr="00D325D2"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  <w:t>学生提供实习和就业机会，开展校企合作项目，向优秀的学生提供实践机会，并为他们提供就业指导和支持。</w:t>
            </w:r>
          </w:p>
        </w:tc>
      </w:tr>
      <w:tr w:rsidR="005E337C" w:rsidRPr="00D325D2" w14:paraId="5A10EFC8" w14:textId="77777777" w:rsidTr="002A0AB1">
        <w:tc>
          <w:tcPr>
            <w:tcW w:w="1129" w:type="dxa"/>
            <w:vAlign w:val="center"/>
          </w:tcPr>
          <w:p w14:paraId="614FF486" w14:textId="77777777" w:rsidR="005E337C" w:rsidRPr="00E76377" w:rsidRDefault="005E337C" w:rsidP="00D325D2">
            <w:pPr>
              <w:spacing w:line="360" w:lineRule="auto"/>
              <w:rPr>
                <w:rFonts w:ascii="仿宋" w:eastAsia="仿宋" w:hAnsi="仿宋"/>
                <w:sz w:val="21"/>
                <w:szCs w:val="21"/>
              </w:rPr>
            </w:pPr>
            <w:r w:rsidRPr="00E76377">
              <w:rPr>
                <w:rFonts w:ascii="仿宋" w:eastAsia="仿宋" w:hAnsi="仿宋" w:hint="eastAsia"/>
                <w:sz w:val="21"/>
                <w:szCs w:val="21"/>
              </w:rPr>
              <w:t>其他</w:t>
            </w:r>
          </w:p>
        </w:tc>
        <w:tc>
          <w:tcPr>
            <w:tcW w:w="7167" w:type="dxa"/>
            <w:gridSpan w:val="2"/>
          </w:tcPr>
          <w:p w14:paraId="5364AB8B" w14:textId="77777777" w:rsidR="005E337C" w:rsidRPr="00D325D2" w:rsidRDefault="005E337C" w:rsidP="00D325D2">
            <w:pPr>
              <w:spacing w:line="360" w:lineRule="auto"/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</w:pPr>
            <w:r w:rsidRPr="00D325D2"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（比赛相关的未尽事宜）</w:t>
            </w:r>
          </w:p>
          <w:p w14:paraId="5815DECB" w14:textId="77777777" w:rsidR="005E337C" w:rsidRPr="00D325D2" w:rsidRDefault="005E337C" w:rsidP="00D325D2">
            <w:pPr>
              <w:spacing w:line="360" w:lineRule="auto"/>
              <w:rPr>
                <w:rFonts w:asciiTheme="minorEastAsia" w:hAnsiTheme="minorEastAsia"/>
                <w:sz w:val="21"/>
                <w:szCs w:val="21"/>
              </w:rPr>
            </w:pPr>
          </w:p>
        </w:tc>
      </w:tr>
    </w:tbl>
    <w:p w14:paraId="56CBA3EC" w14:textId="77777777" w:rsidR="005E337C" w:rsidRDefault="005E337C" w:rsidP="005E337C"/>
    <w:p w14:paraId="5D5C6D86" w14:textId="77777777" w:rsidR="005E337C" w:rsidRDefault="005E337C"/>
    <w:p w14:paraId="5C34D264" w14:textId="0798D18D" w:rsidR="006538A8" w:rsidRPr="00463076" w:rsidRDefault="006538A8" w:rsidP="00463076">
      <w:pPr>
        <w:widowControl/>
        <w:jc w:val="left"/>
      </w:pPr>
    </w:p>
    <w:sectPr w:rsidR="006538A8" w:rsidRPr="0046307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198489" w14:textId="77777777" w:rsidR="000E2561" w:rsidRDefault="000E2561">
      <w:r>
        <w:separator/>
      </w:r>
    </w:p>
  </w:endnote>
  <w:endnote w:type="continuationSeparator" w:id="0">
    <w:p w14:paraId="396F72A4" w14:textId="77777777" w:rsidR="000E2561" w:rsidRDefault="000E2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30549650"/>
    </w:sdtPr>
    <w:sdtContent>
      <w:p w14:paraId="78B09595" w14:textId="77777777" w:rsidR="00710817" w:rsidRDefault="005E337C" w:rsidP="00762032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58F7" w:rsidRPr="003F58F7">
          <w:rPr>
            <w:noProof/>
            <w:lang w:val="zh-CN"/>
          </w:rPr>
          <w:t>10</w:t>
        </w:r>
        <w:r>
          <w:fldChar w:fldCharType="end"/>
        </w:r>
      </w:p>
    </w:sdtContent>
  </w:sdt>
  <w:p w14:paraId="29676419" w14:textId="77777777" w:rsidR="00710817" w:rsidRDefault="00710817" w:rsidP="0076203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AD256C" w14:textId="77777777" w:rsidR="000E2561" w:rsidRDefault="000E2561">
      <w:r>
        <w:separator/>
      </w:r>
    </w:p>
  </w:footnote>
  <w:footnote w:type="continuationSeparator" w:id="0">
    <w:p w14:paraId="463DC7B2" w14:textId="77777777" w:rsidR="000E2561" w:rsidRDefault="000E25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D6C04"/>
    <w:multiLevelType w:val="hybridMultilevel"/>
    <w:tmpl w:val="4C246412"/>
    <w:lvl w:ilvl="0" w:tplc="F74EF1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C2B5912"/>
    <w:multiLevelType w:val="hybridMultilevel"/>
    <w:tmpl w:val="871E33FC"/>
    <w:lvl w:ilvl="0" w:tplc="3F5AC5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E9C049D"/>
    <w:multiLevelType w:val="hybridMultilevel"/>
    <w:tmpl w:val="63669540"/>
    <w:lvl w:ilvl="0" w:tplc="089ECF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3900B70"/>
    <w:multiLevelType w:val="multilevel"/>
    <w:tmpl w:val="EF366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8F05C7"/>
    <w:multiLevelType w:val="multilevel"/>
    <w:tmpl w:val="B3AA1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C408F6"/>
    <w:multiLevelType w:val="multilevel"/>
    <w:tmpl w:val="EF366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7746F6"/>
    <w:multiLevelType w:val="hybridMultilevel"/>
    <w:tmpl w:val="E32CA652"/>
    <w:lvl w:ilvl="0" w:tplc="35E048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93626F2"/>
    <w:multiLevelType w:val="multilevel"/>
    <w:tmpl w:val="EF366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EDE2D9E"/>
    <w:multiLevelType w:val="hybridMultilevel"/>
    <w:tmpl w:val="63669540"/>
    <w:lvl w:ilvl="0" w:tplc="089ECF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824435F"/>
    <w:multiLevelType w:val="hybridMultilevel"/>
    <w:tmpl w:val="ABBCD3F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928876500">
    <w:abstractNumId w:val="9"/>
  </w:num>
  <w:num w:numId="2" w16cid:durableId="2076511065">
    <w:abstractNumId w:val="0"/>
  </w:num>
  <w:num w:numId="3" w16cid:durableId="839196301">
    <w:abstractNumId w:val="4"/>
  </w:num>
  <w:num w:numId="4" w16cid:durableId="562182246">
    <w:abstractNumId w:val="2"/>
  </w:num>
  <w:num w:numId="5" w16cid:durableId="1986399144">
    <w:abstractNumId w:val="3"/>
  </w:num>
  <w:num w:numId="6" w16cid:durableId="39021145">
    <w:abstractNumId w:val="1"/>
  </w:num>
  <w:num w:numId="7" w16cid:durableId="1012952650">
    <w:abstractNumId w:val="6"/>
  </w:num>
  <w:num w:numId="8" w16cid:durableId="2120761934">
    <w:abstractNumId w:val="8"/>
  </w:num>
  <w:num w:numId="9" w16cid:durableId="565725076">
    <w:abstractNumId w:val="5"/>
  </w:num>
  <w:num w:numId="10" w16cid:durableId="8535707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915"/>
    <w:rsid w:val="000E2561"/>
    <w:rsid w:val="001B18E0"/>
    <w:rsid w:val="002A0AB1"/>
    <w:rsid w:val="003C4383"/>
    <w:rsid w:val="003E6D36"/>
    <w:rsid w:val="003F58F7"/>
    <w:rsid w:val="00403999"/>
    <w:rsid w:val="00463076"/>
    <w:rsid w:val="005E337C"/>
    <w:rsid w:val="005E7375"/>
    <w:rsid w:val="005F1DA8"/>
    <w:rsid w:val="006538A8"/>
    <w:rsid w:val="006970CD"/>
    <w:rsid w:val="006E2F51"/>
    <w:rsid w:val="00710817"/>
    <w:rsid w:val="00781CAD"/>
    <w:rsid w:val="007A707A"/>
    <w:rsid w:val="007E2AFA"/>
    <w:rsid w:val="007E30F3"/>
    <w:rsid w:val="007E7E35"/>
    <w:rsid w:val="007F5FFC"/>
    <w:rsid w:val="008C383A"/>
    <w:rsid w:val="008D4609"/>
    <w:rsid w:val="009E4915"/>
    <w:rsid w:val="00A572A7"/>
    <w:rsid w:val="00B35CAA"/>
    <w:rsid w:val="00BC746E"/>
    <w:rsid w:val="00C44B91"/>
    <w:rsid w:val="00C7570E"/>
    <w:rsid w:val="00C76656"/>
    <w:rsid w:val="00D325D2"/>
    <w:rsid w:val="00DC5ED1"/>
    <w:rsid w:val="00E54EF1"/>
    <w:rsid w:val="00E76377"/>
    <w:rsid w:val="00EB65A3"/>
    <w:rsid w:val="00EB6730"/>
    <w:rsid w:val="00F01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EB1D6D"/>
  <w15:chartTrackingRefBased/>
  <w15:docId w15:val="{B230836F-D948-4E1C-B8EF-1C13DA65B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rsid w:val="005E337C"/>
    <w:pPr>
      <w:tabs>
        <w:tab w:val="center" w:pos="4153"/>
        <w:tab w:val="right" w:pos="8306"/>
      </w:tabs>
      <w:snapToGrid w:val="0"/>
      <w:jc w:val="left"/>
    </w:pPr>
    <w:rPr>
      <w:rFonts w:ascii="Times New Roman" w:eastAsia="仿宋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5E337C"/>
    <w:rPr>
      <w:rFonts w:ascii="Times New Roman" w:eastAsia="仿宋" w:hAnsi="Times New Roman" w:cs="Times New Roman"/>
      <w:sz w:val="18"/>
      <w:szCs w:val="18"/>
    </w:rPr>
  </w:style>
  <w:style w:type="table" w:styleId="a5">
    <w:name w:val="Table Grid"/>
    <w:basedOn w:val="a1"/>
    <w:autoRedefine/>
    <w:uiPriority w:val="39"/>
    <w:qFormat/>
    <w:rsid w:val="005E337C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rsid w:val="005E337C"/>
    <w:pPr>
      <w:snapToGrid w:val="0"/>
      <w:ind w:firstLine="420"/>
      <w:jc w:val="left"/>
    </w:pPr>
    <w:rPr>
      <w:rFonts w:ascii="Times New Roman" w:eastAsia="仿宋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4039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4039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397</Words>
  <Characters>2269</Characters>
  <Application>Microsoft Office Word</Application>
  <DocSecurity>0</DocSecurity>
  <Lines>18</Lines>
  <Paragraphs>5</Paragraphs>
  <ScaleCrop>false</ScaleCrop>
  <Company>H3C</Company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fengjianxiang (CHN-集团代表处)</dc:creator>
  <cp:keywords/>
  <dc:description/>
  <cp:lastModifiedBy>bupt</cp:lastModifiedBy>
  <cp:revision>6</cp:revision>
  <dcterms:created xsi:type="dcterms:W3CDTF">2024-05-11T05:53:00Z</dcterms:created>
  <dcterms:modified xsi:type="dcterms:W3CDTF">2024-06-03T08:31:00Z</dcterms:modified>
</cp:coreProperties>
</file>